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F7E" w:rsidRPr="00D90D2D" w:rsidRDefault="00774F7E" w:rsidP="00D90D2D">
      <w:pPr>
        <w:shd w:val="clear" w:color="auto" w:fill="FFFFFF"/>
        <w:spacing w:before="135" w:after="300" w:line="240" w:lineRule="auto"/>
        <w:textAlignment w:val="baseline"/>
        <w:outlineLvl w:val="1"/>
        <w:rPr>
          <w:rFonts w:ascii="inherit" w:eastAsia="Times New Roman" w:hAnsi="inherit" w:cs="Helvetica"/>
          <w:color w:val="4A4A4A"/>
          <w:sz w:val="48"/>
          <w:szCs w:val="48"/>
          <w:lang w:eastAsia="ru-RU"/>
        </w:rPr>
      </w:pPr>
      <w:r w:rsidRPr="00774F7E">
        <w:rPr>
          <w:rFonts w:ascii="inherit" w:eastAsia="Times New Roman" w:hAnsi="inherit" w:cs="Helvetica"/>
          <w:color w:val="4A4A4A"/>
          <w:sz w:val="48"/>
          <w:szCs w:val="48"/>
          <w:lang w:eastAsia="ru-RU"/>
        </w:rPr>
        <w:t>Правовые и этические основы работы, о которых важно помнить учителю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774F7E" w:rsidRPr="00774F7E" w:rsidRDefault="00774F7E" w:rsidP="00774F7E">
      <w:pPr>
        <w:shd w:val="clear" w:color="auto" w:fill="FFFFFF"/>
        <w:spacing w:after="0" w:line="420" w:lineRule="atLeast"/>
        <w:ind w:left="900" w:right="900"/>
        <w:textAlignment w:val="baseline"/>
        <w:outlineLvl w:val="2"/>
        <w:rPr>
          <w:rFonts w:ascii="inherit" w:eastAsia="Times New Roman" w:hAnsi="inherit" w:cs="Helvetica"/>
          <w:color w:val="474D5E"/>
          <w:sz w:val="36"/>
          <w:szCs w:val="36"/>
          <w:lang w:eastAsia="ru-RU"/>
        </w:rPr>
      </w:pPr>
      <w:r w:rsidRPr="00774F7E">
        <w:rPr>
          <w:rFonts w:ascii="inherit" w:eastAsia="Times New Roman" w:hAnsi="inherit" w:cs="Helvetica"/>
          <w:b/>
          <w:bCs/>
          <w:color w:val="474D5E"/>
          <w:sz w:val="36"/>
          <w:szCs w:val="36"/>
          <w:bdr w:val="none" w:sz="0" w:space="0" w:color="auto" w:frame="1"/>
          <w:lang w:eastAsia="ru-RU"/>
        </w:rPr>
        <w:t>В каких документах описаны правовые нормы работы учителя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Работу учителя регламентируют пять основных документов: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1. Конституция;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2. Трудовой кодекс;</w:t>
      </w:r>
    </w:p>
    <w:p w:rsidR="00774F7E" w:rsidRPr="00774F7E" w:rsidRDefault="00774F7E" w:rsidP="00774F7E">
      <w:pPr>
        <w:shd w:val="clear" w:color="auto" w:fill="FFFFFF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3. Федеральный закон от 29.12.2012 № 273-ФЗ «Об образовании в Российской Федерации» (далее – Закон № </w:t>
      </w:r>
      <w:hyperlink r:id="rId4" w:anchor="/document/99/902389617/XA00M6G2N3" w:history="1">
        <w:r w:rsidRPr="00774F7E">
          <w:rPr>
            <w:rFonts w:ascii="inherit" w:eastAsia="Times New Roman" w:hAnsi="inherit" w:cs="Helvetica"/>
            <w:color w:val="2386FF"/>
            <w:sz w:val="27"/>
            <w:szCs w:val="27"/>
            <w:bdr w:val="none" w:sz="0" w:space="0" w:color="auto" w:frame="1"/>
            <w:lang w:eastAsia="ru-RU"/>
          </w:rPr>
          <w:t>273-ФЗ</w:t>
        </w:r>
      </w:hyperlink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);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4. Конвенция о правах ребенка;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5. Локальные акты образовательной организации (ОО).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В этих документах закреплены преимущественно правовые нормы, соблюдение которых контролируют надзорные органы в ходе плановых проверок. В случае нарушения правовых норм педагога могут привлечь к ответственности.</w:t>
      </w:r>
    </w:p>
    <w:p w:rsidR="00774F7E" w:rsidRPr="00774F7E" w:rsidRDefault="00774F7E" w:rsidP="00774F7E">
      <w:pPr>
        <w:shd w:val="clear" w:color="auto" w:fill="9C96F4"/>
        <w:spacing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  <w:t>Четыре запрета для педагогов</w:t>
      </w:r>
    </w:p>
    <w:p w:rsidR="00774F7E" w:rsidRPr="00774F7E" w:rsidRDefault="00774F7E" w:rsidP="00774F7E">
      <w:pPr>
        <w:shd w:val="clear" w:color="auto" w:fill="9C96F4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  <w:t>Учителя не вправе использовать образовательную деятельность, чтобы (ч. 3 </w:t>
      </w:r>
      <w:hyperlink r:id="rId5" w:anchor="/document/99/902389617/XA00MBU2NK/" w:history="1">
        <w:r w:rsidRPr="00774F7E">
          <w:rPr>
            <w:rFonts w:ascii="inherit" w:eastAsia="Times New Roman" w:hAnsi="inherit" w:cs="Helvetica"/>
            <w:color w:val="2386FF"/>
            <w:sz w:val="27"/>
            <w:szCs w:val="27"/>
            <w:bdr w:val="none" w:sz="0" w:space="0" w:color="auto" w:frame="1"/>
            <w:lang w:eastAsia="ru-RU"/>
          </w:rPr>
          <w:t>ст. 48</w:t>
        </w:r>
      </w:hyperlink>
      <w:r w:rsidRPr="00774F7E"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  <w:t> Закона № 273-ФЗ):</w:t>
      </w:r>
    </w:p>
    <w:p w:rsidR="00774F7E" w:rsidRPr="00774F7E" w:rsidRDefault="00774F7E" w:rsidP="00774F7E">
      <w:pPr>
        <w:shd w:val="clear" w:color="auto" w:fill="9C96F4"/>
        <w:spacing w:line="240" w:lineRule="auto"/>
        <w:ind w:left="900" w:right="900"/>
        <w:textAlignment w:val="baseline"/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  <w:t>– агитировать учеников принять политические, религиозные или иные убеждения либо отказаться от них;</w:t>
      </w:r>
      <w:r w:rsidRPr="00774F7E"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  <w:br/>
        <w:t>– разжигать социальную, расовую, национальную или религиозную рознь;</w:t>
      </w:r>
      <w:r w:rsidRPr="00774F7E"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  <w:br/>
        <w:t>– пропагандировать исключительность, превосходство либо неполноценность отдельных граждан по признаку социальной, расовой, национальной, религиозной или языковой принадлежности;</w:t>
      </w:r>
      <w:r w:rsidRPr="00774F7E"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  <w:br/>
        <w:t>– побуждать учеников к противоправным действиям.</w:t>
      </w:r>
    </w:p>
    <w:p w:rsidR="00774F7E" w:rsidRPr="00774F7E" w:rsidRDefault="00774F7E" w:rsidP="00774F7E">
      <w:pPr>
        <w:shd w:val="clear" w:color="auto" w:fill="FFFFFF"/>
        <w:spacing w:before="216" w:after="204" w:line="420" w:lineRule="atLeast"/>
        <w:ind w:left="900" w:right="900"/>
        <w:textAlignment w:val="baseline"/>
        <w:outlineLvl w:val="2"/>
        <w:rPr>
          <w:rFonts w:ascii="inherit" w:eastAsia="Times New Roman" w:hAnsi="inherit" w:cs="Helvetica"/>
          <w:color w:val="474D5E"/>
          <w:sz w:val="36"/>
          <w:szCs w:val="36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36"/>
          <w:szCs w:val="36"/>
          <w:lang w:eastAsia="ru-RU"/>
        </w:rPr>
        <w:t> </w:t>
      </w:r>
    </w:p>
    <w:p w:rsidR="00774F7E" w:rsidRPr="00774F7E" w:rsidRDefault="00774F7E" w:rsidP="00774F7E">
      <w:pPr>
        <w:shd w:val="clear" w:color="auto" w:fill="FFFFFF"/>
        <w:spacing w:after="0" w:line="420" w:lineRule="atLeast"/>
        <w:ind w:left="900" w:right="900"/>
        <w:textAlignment w:val="baseline"/>
        <w:outlineLvl w:val="2"/>
        <w:rPr>
          <w:rFonts w:ascii="inherit" w:eastAsia="Times New Roman" w:hAnsi="inherit" w:cs="Helvetica"/>
          <w:color w:val="474D5E"/>
          <w:sz w:val="36"/>
          <w:szCs w:val="36"/>
          <w:lang w:eastAsia="ru-RU"/>
        </w:rPr>
      </w:pPr>
      <w:r w:rsidRPr="00774F7E">
        <w:rPr>
          <w:rFonts w:ascii="inherit" w:eastAsia="Times New Roman" w:hAnsi="inherit" w:cs="Helvetica"/>
          <w:b/>
          <w:bCs/>
          <w:color w:val="474D5E"/>
          <w:sz w:val="36"/>
          <w:szCs w:val="36"/>
          <w:bdr w:val="none" w:sz="0" w:space="0" w:color="auto" w:frame="1"/>
          <w:lang w:eastAsia="ru-RU"/>
        </w:rPr>
        <w:t>В каких документах описаны этические нормы работы учителя</w:t>
      </w:r>
    </w:p>
    <w:p w:rsidR="00774F7E" w:rsidRPr="00774F7E" w:rsidRDefault="00774F7E" w:rsidP="00774F7E">
      <w:pPr>
        <w:shd w:val="clear" w:color="auto" w:fill="FFFFFF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 xml:space="preserve">За нарушение этических норм законодательство ответственности не предусматривает. Однако любая организация со статусом юридического лица вправе принимать локальные акты и требовать, чтобы работники их соблюдали. Таким актом может быть, например, кодекс профессиональной этики педагогов. Модельный кодекс профессиональной этики педагогов чиновники из </w:t>
      </w:r>
      <w:proofErr w:type="spellStart"/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Минобрнауки</w:t>
      </w:r>
      <w:proofErr w:type="spellEnd"/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 xml:space="preserve"> привели в письме от 06.02.2014 </w:t>
      </w:r>
      <w:hyperlink r:id="rId6" w:anchor="/document/99/499079066/XA00LTK2M0/" w:history="1">
        <w:r w:rsidRPr="00774F7E">
          <w:rPr>
            <w:rFonts w:ascii="inherit" w:eastAsia="Times New Roman" w:hAnsi="inherit" w:cs="Helvetica"/>
            <w:color w:val="2386FF"/>
            <w:sz w:val="27"/>
            <w:szCs w:val="27"/>
            <w:bdr w:val="none" w:sz="0" w:space="0" w:color="auto" w:frame="1"/>
            <w:lang w:eastAsia="ru-RU"/>
          </w:rPr>
          <w:t>№ 09-148</w:t>
        </w:r>
      </w:hyperlink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 xml:space="preserve">. </w:t>
      </w: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lastRenderedPageBreak/>
        <w:t>Образовательная организация вправе использовать его как основу для разработки собственного локального акта.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Кодекс профессиональной этики учителя состоит из стандартов и ограничений. Он служит гарантией качества труда педагога. Подобный документ обращает внимание работников школы на то, что их действия влияют на состояние и судьбы людей, с которыми он взаимодействует.</w:t>
      </w:r>
    </w:p>
    <w:p w:rsidR="00774F7E" w:rsidRPr="00774F7E" w:rsidRDefault="00774F7E" w:rsidP="00D90D2D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774F7E" w:rsidRPr="00774F7E" w:rsidRDefault="00774F7E" w:rsidP="00774F7E">
      <w:pPr>
        <w:shd w:val="clear" w:color="auto" w:fill="FFFFFF"/>
        <w:spacing w:after="0" w:line="420" w:lineRule="atLeast"/>
        <w:ind w:left="900" w:right="900"/>
        <w:textAlignment w:val="baseline"/>
        <w:outlineLvl w:val="2"/>
        <w:rPr>
          <w:rFonts w:ascii="inherit" w:eastAsia="Times New Roman" w:hAnsi="inherit" w:cs="Helvetica"/>
          <w:color w:val="474D5E"/>
          <w:sz w:val="36"/>
          <w:szCs w:val="36"/>
          <w:lang w:eastAsia="ru-RU"/>
        </w:rPr>
      </w:pPr>
      <w:r w:rsidRPr="00774F7E">
        <w:rPr>
          <w:rFonts w:ascii="inherit" w:eastAsia="Times New Roman" w:hAnsi="inherit" w:cs="Helvetica"/>
          <w:b/>
          <w:bCs/>
          <w:color w:val="474D5E"/>
          <w:sz w:val="36"/>
          <w:szCs w:val="36"/>
          <w:bdr w:val="none" w:sz="0" w:space="0" w:color="auto" w:frame="1"/>
          <w:lang w:eastAsia="ru-RU"/>
        </w:rPr>
        <w:t>Что грозит педагогу за нарушение этических норм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В некоторых случаях нарушение этических норм может повлечь ответственность педагога. Рассмотрим их подробнее.</w:t>
      </w:r>
    </w:p>
    <w:p w:rsidR="00774F7E" w:rsidRPr="00774F7E" w:rsidRDefault="00774F7E" w:rsidP="00774F7E">
      <w:pPr>
        <w:shd w:val="clear" w:color="auto" w:fill="FFFFFF"/>
        <w:spacing w:after="0"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Педагоги обязаны уважать честь и достоинство учеников и других участников образовательных отношений (</w:t>
      </w:r>
      <w:hyperlink r:id="rId7" w:anchor="/document/99/902389617/XA00M4O2MQ/" w:history="1">
        <w:r w:rsidRPr="00774F7E">
          <w:rPr>
            <w:rFonts w:ascii="inherit" w:eastAsia="Times New Roman" w:hAnsi="inherit" w:cs="Helvetica"/>
            <w:color w:val="2386FF"/>
            <w:sz w:val="27"/>
            <w:szCs w:val="27"/>
            <w:bdr w:val="none" w:sz="0" w:space="0" w:color="auto" w:frame="1"/>
            <w:lang w:eastAsia="ru-RU"/>
          </w:rPr>
          <w:t>п. 3 ч. 1 ст. 48 Закона № 273-ФЗ</w:t>
        </w:r>
      </w:hyperlink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). Подобная обязанность может прямо следовать из локальных актов организации. Если учитель игнорирует эти требования, пострадавшие ученики и родители вправе обратиться в суд и потребовать денежную компенсацию за моральный вред. А организация-работодатель может привлечь учителя к дисциплинарной ответственности: объявить выговор, замечание, уволить (</w:t>
      </w:r>
      <w:hyperlink r:id="rId8" w:anchor="/document/99/901807664/XA00ME62NE/" w:history="1">
        <w:r w:rsidRPr="00774F7E">
          <w:rPr>
            <w:rFonts w:ascii="inherit" w:eastAsia="Times New Roman" w:hAnsi="inherit" w:cs="Helvetica"/>
            <w:color w:val="2386FF"/>
            <w:sz w:val="27"/>
            <w:szCs w:val="27"/>
            <w:bdr w:val="none" w:sz="0" w:space="0" w:color="auto" w:frame="1"/>
            <w:lang w:eastAsia="ru-RU"/>
          </w:rPr>
          <w:t>ст. 192 ТК</w:t>
        </w:r>
      </w:hyperlink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).</w:t>
      </w:r>
    </w:p>
    <w:p w:rsidR="00774F7E" w:rsidRPr="00774F7E" w:rsidRDefault="00774F7E" w:rsidP="00774F7E">
      <w:pPr>
        <w:shd w:val="clear" w:color="auto" w:fill="FFFFFF"/>
        <w:spacing w:line="240" w:lineRule="auto"/>
        <w:ind w:left="900" w:right="900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Педагога могут уволить и за аморальный проступок, который несовместим с дальнейшей работой (</w:t>
      </w:r>
      <w:hyperlink r:id="rId9" w:anchor="/document/99/901807664/XA00M982NF/" w:history="1">
        <w:r w:rsidRPr="00774F7E">
          <w:rPr>
            <w:rFonts w:ascii="inherit" w:eastAsia="Times New Roman" w:hAnsi="inherit" w:cs="Helvetica"/>
            <w:color w:val="2386FF"/>
            <w:sz w:val="27"/>
            <w:szCs w:val="27"/>
            <w:bdr w:val="none" w:sz="0" w:space="0" w:color="auto" w:frame="1"/>
            <w:lang w:eastAsia="ru-RU"/>
          </w:rPr>
          <w:t>п. 8 ч. 1 ст. 81 ТК</w:t>
        </w:r>
      </w:hyperlink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). Или, например, если педагог хотя бы раз применял к ученикам методы воспитания, которые связаны с физическим или психическим насилием (</w:t>
      </w:r>
      <w:hyperlink r:id="rId10" w:anchor="/document/99/901807664/XA00M362MH/" w:history="1">
        <w:r w:rsidRPr="00774F7E">
          <w:rPr>
            <w:rFonts w:ascii="inherit" w:eastAsia="Times New Roman" w:hAnsi="inherit" w:cs="Helvetica"/>
            <w:color w:val="2386FF"/>
            <w:sz w:val="27"/>
            <w:szCs w:val="27"/>
            <w:bdr w:val="none" w:sz="0" w:space="0" w:color="auto" w:frame="1"/>
            <w:lang w:eastAsia="ru-RU"/>
          </w:rPr>
          <w:t>п. 2 ст. 336 ТК</w:t>
        </w:r>
      </w:hyperlink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 xml:space="preserve">). Но, как показывает судебная практика, доказать психическое насилие над личностью в условиях педагогического процесса сложно. Ведь учебный процесс изначально предполагает определенное психическое воздействие на ребенка и зависит от его личностных особенностей. Разграничить допустимое и недопустимое воздействие проблематично, но реально. </w:t>
      </w:r>
    </w:p>
    <w:p w:rsidR="00774F7E" w:rsidRPr="00D90D2D" w:rsidRDefault="00774F7E" w:rsidP="00D90D2D">
      <w:pPr>
        <w:shd w:val="clear" w:color="auto" w:fill="FFFFFF"/>
        <w:spacing w:before="135" w:after="300" w:line="240" w:lineRule="auto"/>
        <w:textAlignment w:val="baseline"/>
        <w:outlineLvl w:val="1"/>
        <w:rPr>
          <w:rFonts w:ascii="inherit" w:eastAsia="Times New Roman" w:hAnsi="inherit" w:cs="Helvetica"/>
          <w:color w:val="4A4A4A"/>
          <w:sz w:val="48"/>
          <w:szCs w:val="48"/>
          <w:lang w:eastAsia="ru-RU"/>
        </w:rPr>
      </w:pPr>
      <w:r w:rsidRPr="00774F7E">
        <w:rPr>
          <w:rFonts w:ascii="inherit" w:eastAsia="Times New Roman" w:hAnsi="inherit" w:cs="Helvetica"/>
          <w:color w:val="4A4A4A"/>
          <w:sz w:val="48"/>
          <w:szCs w:val="48"/>
          <w:lang w:eastAsia="ru-RU"/>
        </w:rPr>
        <w:t>Аморальный пост</w:t>
      </w:r>
      <w:r w:rsidR="00D90D2D">
        <w:rPr>
          <w:rFonts w:ascii="inherit" w:eastAsia="Times New Roman" w:hAnsi="inherit" w:cs="Helvetica"/>
          <w:color w:val="4A4A4A"/>
          <w:sz w:val="48"/>
          <w:szCs w:val="48"/>
          <w:lang w:eastAsia="ru-RU"/>
        </w:rPr>
        <w:t>упок учителя и что за это грозит</w:t>
      </w:r>
    </w:p>
    <w:p w:rsidR="00774F7E" w:rsidRPr="00774F7E" w:rsidRDefault="00774F7E" w:rsidP="00774F7E">
      <w:pPr>
        <w:shd w:val="clear" w:color="auto" w:fill="FFFFFF"/>
        <w:spacing w:after="0" w:line="240" w:lineRule="auto"/>
        <w:textAlignment w:val="baseline"/>
        <w:outlineLvl w:val="2"/>
        <w:rPr>
          <w:rFonts w:ascii="inherit" w:eastAsia="Times New Roman" w:hAnsi="inherit" w:cs="Helvetica"/>
          <w:color w:val="474D5E"/>
          <w:sz w:val="36"/>
          <w:szCs w:val="36"/>
          <w:lang w:eastAsia="ru-RU"/>
        </w:rPr>
      </w:pPr>
      <w:r w:rsidRPr="00774F7E">
        <w:rPr>
          <w:rFonts w:ascii="inherit" w:eastAsia="Times New Roman" w:hAnsi="inherit" w:cs="Helvetica"/>
          <w:b/>
          <w:bCs/>
          <w:color w:val="474D5E"/>
          <w:sz w:val="36"/>
          <w:szCs w:val="36"/>
          <w:bdr w:val="none" w:sz="0" w:space="0" w:color="auto" w:frame="1"/>
          <w:lang w:eastAsia="ru-RU"/>
        </w:rPr>
        <w:t>Что считать аморальным поступком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Для педагогов воспитательная функция – одна из основных в работе. Поэтому общество ждет от учителей соблюдения морально-этических норм. Проступок, который нарушает принятые в обществе нормы морали, противоречит этическим требованиям к личности педагога, называют аморальным.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774F7E" w:rsidRPr="00774F7E" w:rsidRDefault="00774F7E" w:rsidP="00774F7E">
      <w:pPr>
        <w:shd w:val="clear" w:color="auto" w:fill="F79A15"/>
        <w:spacing w:line="240" w:lineRule="auto"/>
        <w:jc w:val="both"/>
        <w:textAlignment w:val="baseline"/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  <w:t>За аморальный поступок педагога могут уволить. При этом неважно, где был совершен такой поступок – на работе или вне ее.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774F7E" w:rsidRPr="00774F7E" w:rsidRDefault="00A65C9D" w:rsidP="00774F7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hyperlink r:id="rId11" w:anchor="/document/99/901807664//" w:history="1">
        <w:r w:rsidR="00774F7E" w:rsidRPr="00774F7E">
          <w:rPr>
            <w:rFonts w:ascii="inherit" w:eastAsia="Times New Roman" w:hAnsi="inherit" w:cs="Helvetica"/>
            <w:color w:val="2386FF"/>
            <w:sz w:val="27"/>
            <w:szCs w:val="27"/>
            <w:u w:val="single"/>
            <w:bdr w:val="none" w:sz="0" w:space="0" w:color="auto" w:frame="1"/>
            <w:lang w:eastAsia="ru-RU"/>
          </w:rPr>
          <w:t>ТК РФ</w:t>
        </w:r>
      </w:hyperlink>
      <w:r w:rsidR="00774F7E"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не дает определения аморальному проступку и не устанавливает критериев, на основании которых проступок педагога может быть признан аморальным. Иными словами, «аморальный проступок» – это не правовая, а морально-этическая категория.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Работодатель в зависимости от обстоятельств дела должен самостоятельно решить, какой проступок следует считать аморальным, а какой нет. Если трудовой спор рассматривается в суде, оценку и юридическую квалификацию действий работника даст суд.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774F7E" w:rsidRPr="00774F7E" w:rsidRDefault="00774F7E" w:rsidP="00774F7E">
      <w:pPr>
        <w:shd w:val="clear" w:color="auto" w:fill="FFFFFF"/>
        <w:spacing w:after="0" w:line="240" w:lineRule="auto"/>
        <w:textAlignment w:val="baseline"/>
        <w:outlineLvl w:val="3"/>
        <w:rPr>
          <w:rFonts w:ascii="inherit" w:eastAsia="Times New Roman" w:hAnsi="inherit" w:cs="Helvetica"/>
          <w:b/>
          <w:bCs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b/>
          <w:bCs/>
          <w:color w:val="474D5E"/>
          <w:sz w:val="27"/>
          <w:szCs w:val="27"/>
          <w:lang w:eastAsia="ru-RU"/>
        </w:rPr>
        <w:t>Пример</w:t>
      </w:r>
    </w:p>
    <w:p w:rsidR="00774F7E" w:rsidRPr="00774F7E" w:rsidRDefault="00774F7E" w:rsidP="00774F7E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b/>
          <w:bCs/>
          <w:color w:val="474D5E"/>
          <w:sz w:val="27"/>
          <w:szCs w:val="27"/>
          <w:bdr w:val="none" w:sz="0" w:space="0" w:color="auto" w:frame="1"/>
          <w:lang w:eastAsia="ru-RU"/>
        </w:rPr>
        <w:t>Аморальные поступки учителей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jc w:val="both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Наиболее распространенные примеры аморальных поступков: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jc w:val="both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- скандалы;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jc w:val="both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- драки;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jc w:val="both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- недостойное поведение в быту;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jc w:val="both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- сквернословие в присутствии несовершеннолетних;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jc w:val="both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- жестокое обращение с животными;</w:t>
      </w:r>
    </w:p>
    <w:p w:rsidR="00774F7E" w:rsidRPr="00774F7E" w:rsidRDefault="00774F7E" w:rsidP="00774F7E">
      <w:pPr>
        <w:shd w:val="clear" w:color="auto" w:fill="FFFFFF"/>
        <w:spacing w:before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- появление в состоянии алкогольного, наркотического опьянения в общественных местах.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774F7E" w:rsidRPr="00774F7E" w:rsidRDefault="00774F7E" w:rsidP="00774F7E">
      <w:pPr>
        <w:shd w:val="clear" w:color="auto" w:fill="FFFFFF"/>
        <w:spacing w:after="0" w:line="240" w:lineRule="auto"/>
        <w:textAlignment w:val="baseline"/>
        <w:outlineLvl w:val="2"/>
        <w:rPr>
          <w:rFonts w:ascii="inherit" w:eastAsia="Times New Roman" w:hAnsi="inherit" w:cs="Helvetica"/>
          <w:color w:val="474D5E"/>
          <w:sz w:val="36"/>
          <w:szCs w:val="36"/>
          <w:lang w:eastAsia="ru-RU"/>
        </w:rPr>
      </w:pPr>
      <w:r w:rsidRPr="00774F7E">
        <w:rPr>
          <w:rFonts w:ascii="inherit" w:eastAsia="Times New Roman" w:hAnsi="inherit" w:cs="Helvetica"/>
          <w:b/>
          <w:bCs/>
          <w:color w:val="474D5E"/>
          <w:sz w:val="36"/>
          <w:szCs w:val="36"/>
          <w:bdr w:val="none" w:sz="0" w:space="0" w:color="auto" w:frame="1"/>
          <w:lang w:eastAsia="ru-RU"/>
        </w:rPr>
        <w:t>Как происходит увольнение за аморальный поступок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Пострадавший или свидетель аморального поступка описывают произошедшее в докладной записке на имя руководителя организации. Если свидетелей несколько, они составляют акт. В акте указывают: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-   дату, точное время и место составления документа;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-   обстоятельства аморального проступка, время и место;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-   педагога, совершившего аморальный проступок;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-   причины проступка;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-   Ф.И.О. лиц, составивших и подписавших акт.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К акту прилагают свидетельские показания, жалобы пострадавших и передают документы руководителю ОО. Руководитель должен ознакомить виновного педагога с актом под подпись.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774F7E" w:rsidRPr="00774F7E" w:rsidRDefault="00774F7E" w:rsidP="00774F7E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Helvetica"/>
          <w:color w:val="1BBF18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b/>
          <w:bCs/>
          <w:color w:val="1BBF18"/>
          <w:sz w:val="27"/>
          <w:szCs w:val="27"/>
          <w:bdr w:val="none" w:sz="0" w:space="0" w:color="auto" w:frame="1"/>
          <w:lang w:eastAsia="ru-RU"/>
        </w:rPr>
        <w:t>Может ли педагог отказаться подписывать акт?</w:t>
      </w:r>
    </w:p>
    <w:p w:rsidR="00774F7E" w:rsidRPr="00774F7E" w:rsidRDefault="00774F7E" w:rsidP="00774F7E">
      <w:pPr>
        <w:shd w:val="clear" w:color="auto" w:fill="FFFFFF"/>
        <w:spacing w:line="240" w:lineRule="auto"/>
        <w:jc w:val="both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Да, может. При отказе учителя подписать документ, присутствующие составляют еще один акт. В нем указывают, что педагог отказался ознакомиться с документом и подписать его.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774F7E" w:rsidRPr="00774F7E" w:rsidRDefault="00774F7E" w:rsidP="00774F7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lastRenderedPageBreak/>
        <w:t>Директор должен затребовать у педагога письменное объяснение по поводу предъявляемых к нему претензий (</w:t>
      </w:r>
      <w:hyperlink r:id="rId12" w:anchor="/document/99/901807664/ZAP2FOK3FG/" w:history="1">
        <w:r w:rsidRPr="00774F7E">
          <w:rPr>
            <w:rFonts w:ascii="inherit" w:eastAsia="Times New Roman" w:hAnsi="inherit" w:cs="Helvetica"/>
            <w:color w:val="2386FF"/>
            <w:sz w:val="27"/>
            <w:szCs w:val="27"/>
            <w:u w:val="single"/>
            <w:bdr w:val="none" w:sz="0" w:space="0" w:color="auto" w:frame="1"/>
            <w:lang w:eastAsia="ru-RU"/>
          </w:rPr>
          <w:t>ч. 1 ст. 193 ТК РФ</w:t>
        </w:r>
      </w:hyperlink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). Для этого руководитель ОО издает приказ. В приказе он перечисляет обстоятельства, в связи с которыми работник должен дать объяснение. С приказом работника знакомят под подпись. Если во время служебного разбирательства такой приказ не был издан и у работника не потребовали объяснений, суд сочтет это доказательством невиновности педагога.</w:t>
      </w:r>
    </w:p>
    <w:p w:rsidR="00774F7E" w:rsidRPr="00774F7E" w:rsidRDefault="00774F7E" w:rsidP="00774F7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Дать объяснение по поводу предъявляемых претензий – право, а не обязанность работника. Никто не обязан свидетельствовать против себя, супруга и близких родственников (</w:t>
      </w:r>
      <w:hyperlink r:id="rId13" w:anchor="/document/99/9004937/ZAP1T763F8/" w:history="1">
        <w:r w:rsidRPr="00774F7E">
          <w:rPr>
            <w:rFonts w:ascii="inherit" w:eastAsia="Times New Roman" w:hAnsi="inherit" w:cs="Helvetica"/>
            <w:color w:val="2386FF"/>
            <w:sz w:val="27"/>
            <w:szCs w:val="27"/>
            <w:u w:val="single"/>
            <w:bdr w:val="none" w:sz="0" w:space="0" w:color="auto" w:frame="1"/>
            <w:lang w:eastAsia="ru-RU"/>
          </w:rPr>
          <w:t>ч. 1 ст. 51 Конституции РФ</w:t>
        </w:r>
      </w:hyperlink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). Вместе с тем отказ работника от дачи объяснений не является препятствием для дисциплинарного взыскания (</w:t>
      </w:r>
      <w:hyperlink r:id="rId14" w:anchor="/document/99/901807664/ZAP26BA3FN/" w:history="1">
        <w:r w:rsidRPr="00774F7E">
          <w:rPr>
            <w:rFonts w:ascii="inherit" w:eastAsia="Times New Roman" w:hAnsi="inherit" w:cs="Helvetica"/>
            <w:color w:val="2386FF"/>
            <w:sz w:val="27"/>
            <w:szCs w:val="27"/>
            <w:u w:val="single"/>
            <w:bdr w:val="none" w:sz="0" w:space="0" w:color="auto" w:frame="1"/>
            <w:lang w:eastAsia="ru-RU"/>
          </w:rPr>
          <w:t>ч. 2 ст. 193 ТК РФ</w:t>
        </w:r>
      </w:hyperlink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).</w:t>
      </w:r>
    </w:p>
    <w:p w:rsidR="00774F7E" w:rsidRPr="00774F7E" w:rsidRDefault="00774F7E" w:rsidP="00774F7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За дисциплинарный проступок работодатель вправе применить замечание, выговор, увольнение (</w:t>
      </w:r>
      <w:hyperlink r:id="rId15" w:anchor="/document/99/901807664/ZAP2M4A3HO/" w:history="1">
        <w:r w:rsidRPr="00774F7E">
          <w:rPr>
            <w:rFonts w:ascii="inherit" w:eastAsia="Times New Roman" w:hAnsi="inherit" w:cs="Helvetica"/>
            <w:color w:val="2386FF"/>
            <w:sz w:val="27"/>
            <w:szCs w:val="27"/>
            <w:u w:val="single"/>
            <w:bdr w:val="none" w:sz="0" w:space="0" w:color="auto" w:frame="1"/>
            <w:lang w:eastAsia="ru-RU"/>
          </w:rPr>
          <w:t>ч. 1 ст. 192 ТК РФ</w:t>
        </w:r>
      </w:hyperlink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). Использовать дисциплинарные взыскания, которые не предусмотрены федеральными законами, уставами и положениями о дисциплине, запрещено (</w:t>
      </w:r>
      <w:hyperlink r:id="rId16" w:anchor="/document/99/901807664/ZAP28JM3EI/" w:history="1">
        <w:r w:rsidRPr="00774F7E">
          <w:rPr>
            <w:rFonts w:ascii="inherit" w:eastAsia="Times New Roman" w:hAnsi="inherit" w:cs="Helvetica"/>
            <w:color w:val="2386FF"/>
            <w:sz w:val="27"/>
            <w:szCs w:val="27"/>
            <w:u w:val="single"/>
            <w:bdr w:val="none" w:sz="0" w:space="0" w:color="auto" w:frame="1"/>
            <w:lang w:eastAsia="ru-RU"/>
          </w:rPr>
          <w:t>ч. 2 ст. 192 ТК РФ</w:t>
        </w:r>
      </w:hyperlink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).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774F7E" w:rsidRPr="00774F7E" w:rsidRDefault="00774F7E" w:rsidP="00774F7E">
      <w:pPr>
        <w:shd w:val="clear" w:color="auto" w:fill="F79A15"/>
        <w:spacing w:line="240" w:lineRule="auto"/>
        <w:jc w:val="both"/>
        <w:textAlignment w:val="baseline"/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  <w:t>Педагог вправе обжаловать дисциплинарное взыскание (</w:t>
      </w:r>
      <w:hyperlink r:id="rId17" w:anchor="/document/99/901807664/ZAP2A503KT/" w:history="1">
        <w:r w:rsidRPr="00774F7E">
          <w:rPr>
            <w:rFonts w:ascii="inherit" w:eastAsia="Times New Roman" w:hAnsi="inherit" w:cs="Helvetica"/>
            <w:color w:val="2386FF"/>
            <w:sz w:val="27"/>
            <w:szCs w:val="27"/>
            <w:u w:val="single"/>
            <w:bdr w:val="none" w:sz="0" w:space="0" w:color="auto" w:frame="1"/>
            <w:lang w:eastAsia="ru-RU"/>
          </w:rPr>
          <w:t>ч. 7 ст. 193 ТК РФ</w:t>
        </w:r>
      </w:hyperlink>
      <w:r w:rsidRPr="00774F7E">
        <w:rPr>
          <w:rFonts w:ascii="inherit" w:eastAsia="Times New Roman" w:hAnsi="inherit" w:cs="Helvetica"/>
          <w:color w:val="FFFFFF"/>
          <w:sz w:val="27"/>
          <w:szCs w:val="27"/>
          <w:lang w:eastAsia="ru-RU"/>
        </w:rPr>
        <w:t>). При этом, учителю нет необходимости доказывать допущенные нарушения. При рассмотрении спора в суде именно работодатель должен доказать законность увольнения.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774F7E" w:rsidRPr="00774F7E" w:rsidRDefault="00774F7E" w:rsidP="00774F7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Если аморальный поступок был совершен на работе, то уволить за него могут не позднее шести месяцев с даты совершения и не позднее одного месяца с даты </w:t>
      </w:r>
      <w:r w:rsidRPr="00774F7E">
        <w:rPr>
          <w:rFonts w:ascii="inherit" w:eastAsia="Times New Roman" w:hAnsi="inherit" w:cs="Helvetica"/>
          <w:color w:val="9793F0"/>
          <w:sz w:val="27"/>
          <w:szCs w:val="27"/>
          <w:bdr w:val="none" w:sz="0" w:space="0" w:color="auto" w:frame="1"/>
          <w:lang w:eastAsia="ru-RU"/>
        </w:rPr>
        <w:t>выявления</w:t>
      </w:r>
      <w:r w:rsidR="00D90D2D">
        <w:rPr>
          <w:rFonts w:ascii="inherit" w:eastAsia="Times New Roman" w:hAnsi="inherit" w:cs="Helvetica"/>
          <w:color w:val="9793F0"/>
          <w:sz w:val="27"/>
          <w:szCs w:val="27"/>
          <w:bdr w:val="none" w:sz="0" w:space="0" w:color="auto" w:frame="1"/>
          <w:lang w:eastAsia="ru-RU"/>
        </w:rPr>
        <w:t xml:space="preserve"> </w:t>
      </w: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поступка. Если аморальный поступок был совершен вне работы или на работе, но не в связи с трудовыми обязанностями, уволить за него могут не позднее одного года с даты выявления.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774F7E" w:rsidRPr="00774F7E" w:rsidRDefault="00774F7E" w:rsidP="00774F7E">
      <w:pPr>
        <w:shd w:val="clear" w:color="auto" w:fill="FFFFFF"/>
        <w:spacing w:after="0" w:line="240" w:lineRule="auto"/>
        <w:textAlignment w:val="baseline"/>
        <w:outlineLvl w:val="2"/>
        <w:rPr>
          <w:rFonts w:ascii="inherit" w:eastAsia="Times New Roman" w:hAnsi="inherit" w:cs="Helvetica"/>
          <w:color w:val="474D5E"/>
          <w:sz w:val="36"/>
          <w:szCs w:val="36"/>
          <w:lang w:eastAsia="ru-RU"/>
        </w:rPr>
      </w:pPr>
      <w:r w:rsidRPr="00774F7E">
        <w:rPr>
          <w:rFonts w:ascii="inherit" w:eastAsia="Times New Roman" w:hAnsi="inherit" w:cs="Helvetica"/>
          <w:b/>
          <w:bCs/>
          <w:color w:val="474D5E"/>
          <w:sz w:val="36"/>
          <w:szCs w:val="36"/>
          <w:bdr w:val="none" w:sz="0" w:space="0" w:color="auto" w:frame="1"/>
          <w:lang w:eastAsia="ru-RU"/>
        </w:rPr>
        <w:t>В каких случаях могут уволить за аморальный поступок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Уволить по основанию «совершение аморального проступка, несовместимого с продолжением работы» можно только тех сотрудников, которые занимаются воспитательной деятельностью. Был ли аморальный проступок совершен на работе или дома, роли не играет.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Рассмотрим несколько примеров увольнения за аморальный поступок и то, как их оценил суд.</w:t>
      </w:r>
    </w:p>
    <w:p w:rsidR="00774F7E" w:rsidRPr="00774F7E" w:rsidRDefault="00774F7E" w:rsidP="00774F7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b/>
          <w:bCs/>
          <w:color w:val="474D5E"/>
          <w:sz w:val="27"/>
          <w:szCs w:val="27"/>
          <w:bdr w:val="none" w:sz="0" w:space="0" w:color="auto" w:frame="1"/>
          <w:lang w:eastAsia="ru-RU"/>
        </w:rPr>
        <w:t>Пример 1.</w:t>
      </w: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Учитель Виктория Ивановна обратилась в суд с просьбой восстановить ее по месту работы в колледже и взыскать с работодателя зарплату за время вынужденного прогула. Ранее Викторию Ивановну уволили за совершение аморального поступка. Основанием послужила докладная записка от студентов, в которой ученики указали, что педагог во время занятий допускает унизительное обращение с группой. Кроме того, учительница неоднократно оскорбительно высказывалась о родителях учеников, намекала на взятки.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 xml:space="preserve">По приказу директора была создана комиссия, которая провела проверку. Учителя ознакомили с жалобой ребят под подпись. Студентов дополнительно опросили, у педагога </w:t>
      </w: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lastRenderedPageBreak/>
        <w:t>потребовали объяснительную записку. В результате проверки комиссия пришла к выводу, что жалоба студентов обоснована.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Принимая решение, директор руководствовался нормами законодательства: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- педагог должен соблюдать правовые, нравственные и этические нормы, следовать требованиям профессиональной этики; уважать честь и достоинство обучающихся и других участников образовательных отношений (пункты 2, 3, части 1 статьи 48 Федерального закона № 273-ФЗ «Об образовании в РФ»);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- учитель обязан не допускать ущемления законных прав и свобод студентов, их человеческого достоинства, чести и деловой репутации, а также методов, связанных с физически и психическим насилием над личностью (п. 2.12 Должностной инструкции).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Суд отказался восстанавливать Викторию Ивановну на работе, поскольку не нашел нарушений в процедуре увольнения за аморальный поступок.</w:t>
      </w:r>
    </w:p>
    <w:p w:rsidR="00774F7E" w:rsidRPr="00774F7E" w:rsidRDefault="00774F7E" w:rsidP="00774F7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b/>
          <w:bCs/>
          <w:color w:val="474D5E"/>
          <w:sz w:val="27"/>
          <w:szCs w:val="27"/>
          <w:bdr w:val="none" w:sz="0" w:space="0" w:color="auto" w:frame="1"/>
          <w:lang w:eastAsia="ru-RU"/>
        </w:rPr>
        <w:t>Пример 2.</w:t>
      </w: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Завуча Веру Павловну уволили из школы после конфликта с коллегой. Во время ссоры Вера Павловна дала пощечину другому учителю в присутствии ученика. Работодатель расценил этот поступок как аморальный и уволил сотрудницу с соответствующей формулировкой.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Вера Павловна обратилась в суд с просьбой восстановить ее на работе, поскольку конфликт не затрагивал интересы детей.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Суд принял во внимание, что в законодательстве нет определения аморального поступка и критериев, которые его описывают. Это значит, что работодатель должен сам оценить ситуацию и принять решение об аморальности поступка в зависимости от обстоятельств дела.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Конфликт с применением физического насилия к коллеге по работе – это нарушение Устава школы, а также принятых в обществе норм общения. В рамках своих воспитательных обязанностей педагог должен в том числе демонстрировать ученикам уважительное отношение к коллегам и умение вести себя в конфликтах. В данном случае учитель не выполнил своих прямых обязанностей, применив физическое насилие в присутствии ученика.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Суд согласился с доводами работодателя и оставил увольнение без изменений.</w:t>
      </w:r>
    </w:p>
    <w:p w:rsidR="00774F7E" w:rsidRPr="00774F7E" w:rsidRDefault="00774F7E" w:rsidP="00774F7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b/>
          <w:bCs/>
          <w:color w:val="474D5E"/>
          <w:sz w:val="27"/>
          <w:szCs w:val="27"/>
          <w:bdr w:val="none" w:sz="0" w:space="0" w:color="auto" w:frame="1"/>
          <w:lang w:eastAsia="ru-RU"/>
        </w:rPr>
        <w:t>Пример 3.</w:t>
      </w: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 xml:space="preserve"> Виталий Сергеевич работал заместителем директора по режиму в интернате для детей с </w:t>
      </w:r>
      <w:proofErr w:type="spellStart"/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девиантным</w:t>
      </w:r>
      <w:proofErr w:type="spellEnd"/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 xml:space="preserve"> поведением. Он был уволен за аморальный поступок и обратился в суд с просьбой восстановить его на работе. В заявлении Виталий Сергеевич указал, что в приказе об увольнении не указан поступок, за который его уволили. Заместитель директора также отметил, что не был ознакомлен со служебным расследованием, в результате которого поступок признали аморальным. У Виталия Сергеевича не запросили объяснений.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Директор интерната в суде пояснил, что Виталий Сергеевич применил физическое насилие к одному из учеников. Школьник вернулся из самовольной отлучки, и во время досмотра Виталий Сергеевич шлепнул его по голове, не причинив вреда здоровью.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 xml:space="preserve">Суд обратил внимание участников спора на должностную инструкцию уволенного. В ней не предусмотрено выполнение заместителем директора по режиму педагогических и </w:t>
      </w: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lastRenderedPageBreak/>
        <w:t>воспитательных функций. Уволить за аморальный поступок можно только работника, который занимается воспитанием детей. Суд поддержал Алексея Николаевича и согласился, что увольнение за аморальный поступок в этом случае нарушает трудовое законодательство. Заместитель директора был восстановлен на работе.</w:t>
      </w:r>
    </w:p>
    <w:p w:rsidR="00774F7E" w:rsidRPr="00774F7E" w:rsidRDefault="00774F7E" w:rsidP="00774F7E">
      <w:pPr>
        <w:shd w:val="clear" w:color="auto" w:fill="FFFFFF"/>
        <w:spacing w:before="168" w:after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 </w:t>
      </w:r>
    </w:p>
    <w:p w:rsidR="00774F7E" w:rsidRPr="00774F7E" w:rsidRDefault="00774F7E" w:rsidP="00774F7E">
      <w:pPr>
        <w:shd w:val="clear" w:color="auto" w:fill="FFFFFF"/>
        <w:spacing w:before="168" w:line="240" w:lineRule="auto"/>
        <w:textAlignment w:val="baseline"/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</w:pPr>
      <w:r w:rsidRPr="00774F7E">
        <w:rPr>
          <w:rFonts w:ascii="inherit" w:eastAsia="Times New Roman" w:hAnsi="inherit" w:cs="Helvetica"/>
          <w:color w:val="474D5E"/>
          <w:sz w:val="27"/>
          <w:szCs w:val="27"/>
          <w:lang w:eastAsia="ru-RU"/>
        </w:rPr>
        <w:t>При увольнении за аморальный поступок соответствующая формулировка вносится в трудовую книжку педагога. Это может помешать дальнейшей педагогической деятельности учителя. Поэтому важно соблюдать в работе профессионально-этические нормы, знать свои права и уметь их отстаивать.</w:t>
      </w:r>
    </w:p>
    <w:p w:rsidR="00457E98" w:rsidRDefault="00457E98">
      <w:bookmarkStart w:id="0" w:name="_GoBack"/>
      <w:bookmarkEnd w:id="0"/>
    </w:p>
    <w:sectPr w:rsidR="00457E98" w:rsidSect="00D90D2D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375"/>
    <w:rsid w:val="00342375"/>
    <w:rsid w:val="00457E98"/>
    <w:rsid w:val="00774F7E"/>
    <w:rsid w:val="00A65C9D"/>
    <w:rsid w:val="00D9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146D6"/>
  <w15:chartTrackingRefBased/>
  <w15:docId w15:val="{60398295-2A54-4C69-96DE-F027A75A1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5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78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534449">
              <w:marLeft w:val="0"/>
              <w:marRight w:val="0"/>
              <w:marTop w:val="28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0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03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16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67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068444">
              <w:marLeft w:val="0"/>
              <w:marRight w:val="0"/>
              <w:marTop w:val="30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5153">
                  <w:marLeft w:val="-1320"/>
                  <w:marRight w:val="-1320"/>
                  <w:marTop w:val="456"/>
                  <w:marBottom w:val="3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79702">
                  <w:marLeft w:val="-1320"/>
                  <w:marRight w:val="0"/>
                  <w:marTop w:val="456"/>
                  <w:marBottom w:val="456"/>
                  <w:divBdr>
                    <w:top w:val="single" w:sz="12" w:space="1" w:color="474D5E"/>
                    <w:left w:val="single" w:sz="12" w:space="31" w:color="474D5E"/>
                    <w:bottom w:val="single" w:sz="12" w:space="14" w:color="474D5E"/>
                    <w:right w:val="single" w:sz="12" w:space="31" w:color="474D5E"/>
                  </w:divBdr>
                </w:div>
                <w:div w:id="695544584">
                  <w:marLeft w:val="0"/>
                  <w:marRight w:val="0"/>
                  <w:marTop w:val="495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64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4878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616322">
                  <w:marLeft w:val="-1320"/>
                  <w:marRight w:val="-1320"/>
                  <w:marTop w:val="456"/>
                  <w:marBottom w:val="3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568123">
          <w:marLeft w:val="0"/>
          <w:marRight w:val="0"/>
          <w:marTop w:val="480"/>
          <w:marBottom w:val="8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559145">
          <w:marLeft w:val="900"/>
          <w:marRight w:val="9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13292">
              <w:marLeft w:val="0"/>
              <w:marRight w:val="0"/>
              <w:marTop w:val="28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0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41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49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783430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64827">
              <w:marLeft w:val="0"/>
              <w:marRight w:val="0"/>
              <w:marTop w:val="300"/>
              <w:marBottom w:val="5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52432">
                  <w:marLeft w:val="0"/>
                  <w:marRight w:val="0"/>
                  <w:marTop w:val="456"/>
                  <w:marBottom w:val="3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braz.ru/" TargetMode="External"/><Relationship Id="rId13" Type="http://schemas.openxmlformats.org/officeDocument/2006/relationships/hyperlink" Target="https://academy.menobr.ru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1obraz.ru/" TargetMode="External"/><Relationship Id="rId12" Type="http://schemas.openxmlformats.org/officeDocument/2006/relationships/hyperlink" Target="https://academy.menobr.ru/" TargetMode="External"/><Relationship Id="rId17" Type="http://schemas.openxmlformats.org/officeDocument/2006/relationships/hyperlink" Target="https://academy.menobr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academy.menobr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1obraz.ru/" TargetMode="External"/><Relationship Id="rId11" Type="http://schemas.openxmlformats.org/officeDocument/2006/relationships/hyperlink" Target="https://academy.menobr.ru/" TargetMode="External"/><Relationship Id="rId5" Type="http://schemas.openxmlformats.org/officeDocument/2006/relationships/hyperlink" Target="http://1obraz.ru/" TargetMode="External"/><Relationship Id="rId15" Type="http://schemas.openxmlformats.org/officeDocument/2006/relationships/hyperlink" Target="https://academy.menobr.ru/" TargetMode="External"/><Relationship Id="rId10" Type="http://schemas.openxmlformats.org/officeDocument/2006/relationships/hyperlink" Target="https://1obraz.ru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1obraz.ru/" TargetMode="External"/><Relationship Id="rId9" Type="http://schemas.openxmlformats.org/officeDocument/2006/relationships/hyperlink" Target="https://1obraz.ru/" TargetMode="External"/><Relationship Id="rId14" Type="http://schemas.openxmlformats.org/officeDocument/2006/relationships/hyperlink" Target="https://academy.menob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1882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2022-12-28T01:43:00Z</dcterms:created>
  <dcterms:modified xsi:type="dcterms:W3CDTF">2023-03-19T16:41:00Z</dcterms:modified>
</cp:coreProperties>
</file>